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9D649" w14:textId="77777777" w:rsidR="00E82152" w:rsidRPr="001406E8" w:rsidRDefault="00E82152" w:rsidP="00D45907">
      <w:pPr>
        <w:ind w:firstLine="0"/>
        <w:rPr>
          <w:rFonts w:ascii="Times New Roman" w:hAnsi="Times New Roman" w:cs="Times New Roman"/>
        </w:rPr>
      </w:pPr>
      <w:bookmarkStart w:id="0" w:name="_GoBack"/>
      <w:bookmarkEnd w:id="0"/>
    </w:p>
    <w:p w14:paraId="561E84C3" w14:textId="77777777" w:rsidR="00802545" w:rsidRPr="001406E8" w:rsidRDefault="00802545" w:rsidP="00D45907">
      <w:pPr>
        <w:ind w:firstLine="0"/>
        <w:rPr>
          <w:rFonts w:ascii="Times New Roman" w:hAnsi="Times New Roman" w:cs="Times New Roman"/>
        </w:rPr>
      </w:pPr>
    </w:p>
    <w:p w14:paraId="6BD8094D" w14:textId="77777777" w:rsidR="00802545" w:rsidRPr="001406E8" w:rsidRDefault="00802545" w:rsidP="00D45907">
      <w:pPr>
        <w:ind w:firstLine="0"/>
        <w:rPr>
          <w:rFonts w:ascii="Times New Roman" w:hAnsi="Times New Roman" w:cs="Times New Roman"/>
        </w:rPr>
      </w:pPr>
    </w:p>
    <w:p w14:paraId="59E9AE5B" w14:textId="77777777" w:rsidR="00E82152" w:rsidRPr="001406E8" w:rsidRDefault="00E82152" w:rsidP="00D45907">
      <w:pPr>
        <w:ind w:firstLine="0"/>
        <w:rPr>
          <w:rFonts w:ascii="Times New Roman" w:hAnsi="Times New Roman" w:cs="Times New Roman"/>
        </w:rPr>
      </w:pPr>
    </w:p>
    <w:p w14:paraId="74D2BBBC" w14:textId="77777777"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14:paraId="537923F7" w14:textId="77777777" w:rsidR="00E82152" w:rsidRPr="001406E8" w:rsidRDefault="00E82152" w:rsidP="00D4590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t>Szakdolgozat</w:t>
      </w:r>
    </w:p>
    <w:p w14:paraId="6965A08E" w14:textId="77777777" w:rsidR="00E82152" w:rsidRPr="001406E8" w:rsidRDefault="00E82152" w:rsidP="00D45907">
      <w:pPr>
        <w:ind w:firstLine="0"/>
        <w:rPr>
          <w:rFonts w:ascii="Times New Roman" w:hAnsi="Times New Roman" w:cs="Times New Roman"/>
        </w:rPr>
      </w:pPr>
    </w:p>
    <w:p w14:paraId="7ACD6204" w14:textId="77777777" w:rsidR="00E82152" w:rsidRPr="001406E8" w:rsidRDefault="00E82152" w:rsidP="00D45907">
      <w:pPr>
        <w:ind w:firstLine="0"/>
        <w:rPr>
          <w:rFonts w:ascii="Times New Roman" w:hAnsi="Times New Roman" w:cs="Times New Roman"/>
        </w:rPr>
      </w:pPr>
    </w:p>
    <w:p w14:paraId="34362C04" w14:textId="77777777" w:rsidR="00E82152" w:rsidRPr="001406E8" w:rsidRDefault="00E82152" w:rsidP="00D45907">
      <w:pPr>
        <w:ind w:firstLine="0"/>
        <w:rPr>
          <w:rFonts w:ascii="Times New Roman" w:hAnsi="Times New Roman" w:cs="Times New Roman"/>
        </w:rPr>
      </w:pPr>
    </w:p>
    <w:p w14:paraId="1D4352F9" w14:textId="77777777" w:rsidR="00E82152" w:rsidRPr="001406E8" w:rsidRDefault="00E82152" w:rsidP="00D45907">
      <w:pPr>
        <w:ind w:firstLine="0"/>
        <w:rPr>
          <w:rFonts w:ascii="Times New Roman" w:hAnsi="Times New Roman" w:cs="Times New Roman"/>
        </w:rPr>
      </w:pPr>
    </w:p>
    <w:p w14:paraId="3AD2D2CE" w14:textId="77777777" w:rsidR="00E82152" w:rsidRPr="001406E8" w:rsidRDefault="00E82152" w:rsidP="00D45907">
      <w:pPr>
        <w:ind w:firstLine="0"/>
        <w:rPr>
          <w:rFonts w:ascii="Times New Roman" w:hAnsi="Times New Roman" w:cs="Times New Roman"/>
        </w:rPr>
      </w:pPr>
    </w:p>
    <w:p w14:paraId="44EDF317" w14:textId="77777777" w:rsidR="00E82152" w:rsidRPr="001406E8" w:rsidRDefault="00E82152" w:rsidP="00D45907">
      <w:pPr>
        <w:ind w:firstLine="0"/>
        <w:rPr>
          <w:rFonts w:ascii="Times New Roman" w:hAnsi="Times New Roman" w:cs="Times New Roman"/>
        </w:rPr>
      </w:pPr>
    </w:p>
    <w:p w14:paraId="7793936B" w14:textId="77777777" w:rsidR="00E82152" w:rsidRPr="001406E8" w:rsidRDefault="00E82152" w:rsidP="00D45907">
      <w:pPr>
        <w:ind w:firstLine="0"/>
        <w:rPr>
          <w:rFonts w:ascii="Times New Roman" w:hAnsi="Times New Roman" w:cs="Times New Roman"/>
        </w:rPr>
      </w:pPr>
    </w:p>
    <w:p w14:paraId="738B5672" w14:textId="77777777"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14:paraId="438046E1" w14:textId="3387BCD1"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00846C41" w:rsidRPr="00846C41">
        <w:rPr>
          <w:rFonts w:ascii="Times New Roman" w:hAnsi="Times New Roman" w:cs="Times New Roman"/>
          <w:szCs w:val="24"/>
        </w:rPr>
        <w:t>Gépészeti szimulációs szakmérnök</w:t>
      </w:r>
    </w:p>
    <w:p w14:paraId="2B2BFC22"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14:paraId="51746863" w14:textId="71546ECB"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00846C41" w:rsidRPr="00846C41">
        <w:rPr>
          <w:rFonts w:ascii="Times New Roman" w:hAnsi="Times New Roman" w:cs="Times New Roman"/>
          <w:szCs w:val="24"/>
        </w:rPr>
        <w:t>Polimertechnológiai szakmérnök</w:t>
      </w:r>
    </w:p>
    <w:p w14:paraId="0CFA702B" w14:textId="131971C5" w:rsidR="00E82152" w:rsidRDefault="00E82152" w:rsidP="00846C41">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0050370E">
        <w:rPr>
          <w:rFonts w:ascii="Times New Roman" w:hAnsi="Times New Roman" w:cs="Times New Roman"/>
          <w:szCs w:val="24"/>
        </w:rPr>
        <w:t>vagy</w:t>
      </w:r>
    </w:p>
    <w:p w14:paraId="1E3FDD4C" w14:textId="4D393BE2" w:rsidR="0050370E" w:rsidRPr="001406E8" w:rsidRDefault="0050370E" w:rsidP="00846C41">
      <w:pPr>
        <w:tabs>
          <w:tab w:val="center" w:pos="5387"/>
        </w:tabs>
        <w:ind w:firstLine="0"/>
        <w:rPr>
          <w:rFonts w:ascii="Times New Roman" w:hAnsi="Times New Roman" w:cs="Times New Roman"/>
          <w:szCs w:val="24"/>
        </w:rPr>
      </w:pPr>
      <w:r>
        <w:rPr>
          <w:rFonts w:ascii="Times New Roman" w:hAnsi="Times New Roman" w:cs="Times New Roman"/>
          <w:szCs w:val="24"/>
        </w:rPr>
        <w:tab/>
        <w:t>Atomerőművi üzemeltetetési szakmérnök</w:t>
      </w:r>
    </w:p>
    <w:p w14:paraId="7EADCFB3" w14:textId="77777777" w:rsidR="00FC1448" w:rsidRPr="001406E8" w:rsidRDefault="00FC1448" w:rsidP="00D45907">
      <w:pPr>
        <w:ind w:firstLine="0"/>
        <w:rPr>
          <w:rFonts w:ascii="Times New Roman" w:hAnsi="Times New Roman" w:cs="Times New Roman"/>
        </w:rPr>
      </w:pPr>
    </w:p>
    <w:p w14:paraId="6D05FB10" w14:textId="77777777" w:rsidR="00105BF3" w:rsidRPr="001406E8" w:rsidRDefault="00105BF3" w:rsidP="00064957">
      <w:pPr>
        <w:ind w:firstLine="0"/>
        <w:rPr>
          <w:rFonts w:ascii="Times New Roman" w:hAnsi="Times New Roman" w:cs="Times New Roman"/>
        </w:rPr>
      </w:pPr>
    </w:p>
    <w:p w14:paraId="197D8A87" w14:textId="034365F4" w:rsidR="00E82152" w:rsidRDefault="00E82152" w:rsidP="00D45907">
      <w:pPr>
        <w:ind w:firstLine="0"/>
        <w:rPr>
          <w:rFonts w:ascii="Times New Roman" w:hAnsi="Times New Roman" w:cs="Times New Roman"/>
        </w:rPr>
      </w:pPr>
    </w:p>
    <w:p w14:paraId="4BAAFAE3" w14:textId="77777777" w:rsidR="00846C41" w:rsidRPr="001406E8" w:rsidRDefault="00846C41" w:rsidP="00D45907">
      <w:pPr>
        <w:ind w:firstLine="0"/>
        <w:rPr>
          <w:rFonts w:ascii="Times New Roman" w:hAnsi="Times New Roman" w:cs="Times New Roman"/>
        </w:rPr>
      </w:pPr>
    </w:p>
    <w:p w14:paraId="00381E4F" w14:textId="77777777"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14:paraId="03EF7832" w14:textId="77777777"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14:paraId="14E2D230" w14:textId="77777777" w:rsidR="00064957" w:rsidRPr="001406E8" w:rsidRDefault="00064957" w:rsidP="00064957">
      <w:pPr>
        <w:ind w:firstLine="0"/>
        <w:rPr>
          <w:rFonts w:ascii="Times New Roman" w:hAnsi="Times New Roman" w:cs="Times New Roman"/>
        </w:rPr>
      </w:pPr>
    </w:p>
    <w:p w14:paraId="5CA629E1" w14:textId="77777777" w:rsidR="00064957" w:rsidRPr="001406E8" w:rsidRDefault="00064957" w:rsidP="00064957">
      <w:pPr>
        <w:rPr>
          <w:rFonts w:ascii="Times New Roman" w:hAnsi="Times New Roman" w:cs="Times New Roman"/>
        </w:rPr>
        <w:sectPr w:rsidR="00064957" w:rsidRPr="001406E8" w:rsidSect="0081335E">
          <w:headerReference w:type="default" r:id="rId8"/>
          <w:footerReference w:type="default" r:id="rId9"/>
          <w:pgSz w:w="11906" w:h="16838" w:code="9"/>
          <w:pgMar w:top="1985" w:right="1701" w:bottom="1985" w:left="2268" w:header="709" w:footer="709" w:gutter="0"/>
          <w:pgNumType w:fmt="upperRoman" w:start="1"/>
          <w:cols w:space="708"/>
          <w:docGrid w:linePitch="360"/>
        </w:sectPr>
      </w:pPr>
    </w:p>
    <w:p w14:paraId="6DA1775D" w14:textId="77777777"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14:paraId="666D0C0A" w14:textId="77777777"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az eredeti f</w:t>
      </w:r>
      <w:r w:rsidR="001406E8">
        <w:rPr>
          <w:rFonts w:ascii="Times New Roman" w:hAnsi="Times New Roman" w:cs="Times New Roman"/>
        </w:rPr>
        <w:t>e</w:t>
      </w:r>
      <w:r w:rsidRPr="001406E8">
        <w:rPr>
          <w:rFonts w:ascii="Times New Roman" w:hAnsi="Times New Roman" w:cs="Times New Roman"/>
        </w:rPr>
        <w:t>ladat kiíró lapot)</w:t>
      </w:r>
    </w:p>
    <w:p w14:paraId="0073D326" w14:textId="77777777"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p>
    <w:p w14:paraId="7678016A" w14:textId="77777777"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14:paraId="74DB2A94" w14:textId="77777777" w:rsidR="00C436F4" w:rsidRPr="001406E8" w:rsidRDefault="00C436F4" w:rsidP="00FE461F">
      <w:pPr>
        <w:rPr>
          <w:rFonts w:ascii="Times New Roman" w:hAnsi="Times New Roman" w:cs="Times New Roman"/>
        </w:rPr>
      </w:pPr>
    </w:p>
    <w:p w14:paraId="16FD6AE0" w14:textId="77777777"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14:paraId="12F9D7A3"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r w:rsidRPr="001406E8">
        <w:rPr>
          <w:rFonts w:ascii="Times New Roman" w:hAnsi="Times New Roman" w:cs="Times New Roman"/>
          <w:i/>
        </w:rPr>
        <w:t>Neptun azonosító</w:t>
      </w:r>
      <w:r w:rsidRPr="001406E8">
        <w:rPr>
          <w:rFonts w:ascii="Times New Roman" w:hAnsi="Times New Roman" w:cs="Times New Roman"/>
        </w:rPr>
        <w:t>) jelen nyilatkozat aláírásával kijelentem, hogy a</w:t>
      </w:r>
    </w:p>
    <w:p w14:paraId="15D24DE7"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w:t>
      </w:r>
    </w:p>
    <w:p w14:paraId="4003478C"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14:paraId="58DC9B47"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14:paraId="223DCF55"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14:paraId="3847AFDE"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14:paraId="3132B622"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14:paraId="01821211"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14:paraId="75FBD63D" w14:textId="77777777" w:rsidR="00FB4987" w:rsidRPr="001406E8" w:rsidRDefault="00FB4987" w:rsidP="00FB4987">
      <w:pPr>
        <w:rPr>
          <w:rFonts w:ascii="Times New Roman" w:hAnsi="Times New Roman" w:cs="Times New Roman"/>
        </w:rPr>
      </w:pPr>
    </w:p>
    <w:p w14:paraId="5956C79D" w14:textId="77777777" w:rsidR="003E22A0" w:rsidRPr="001406E8" w:rsidRDefault="003E22A0" w:rsidP="00FB4987">
      <w:pPr>
        <w:rPr>
          <w:rFonts w:ascii="Times New Roman" w:hAnsi="Times New Roman" w:cs="Times New Roman"/>
        </w:rPr>
      </w:pPr>
    </w:p>
    <w:p w14:paraId="7134B52A" w14:textId="77777777"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14:paraId="0E16F204" w14:textId="77777777"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14:paraId="214F2A58" w14:textId="77777777" w:rsidR="003E22A0" w:rsidRPr="001406E8" w:rsidRDefault="003E22A0" w:rsidP="00FB4987">
      <w:pPr>
        <w:rPr>
          <w:rFonts w:ascii="Times New Roman" w:hAnsi="Times New Roman" w:cs="Times New Roman"/>
        </w:rPr>
      </w:pPr>
    </w:p>
    <w:p w14:paraId="75182FDB" w14:textId="77777777" w:rsidR="003E22A0" w:rsidRPr="001406E8" w:rsidRDefault="003E22A0" w:rsidP="00FB4987">
      <w:pPr>
        <w:rPr>
          <w:rFonts w:ascii="Times New Roman" w:hAnsi="Times New Roman" w:cs="Times New Roman"/>
        </w:rPr>
      </w:pPr>
    </w:p>
    <w:p w14:paraId="3BF0E61C"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14:paraId="7C4F72E1" w14:textId="4F2B50DD" w:rsidR="00B5782B" w:rsidRPr="001406E8" w:rsidRDefault="00B5782B">
      <w:pPr>
        <w:spacing w:after="200"/>
        <w:ind w:firstLine="0"/>
        <w:jc w:val="left"/>
        <w:rPr>
          <w:rFonts w:ascii="Times New Roman" w:hAnsi="Times New Roman" w:cs="Times New Roman"/>
        </w:rPr>
      </w:pPr>
    </w:p>
    <w:p w14:paraId="0EF718F4" w14:textId="77777777" w:rsidR="00FB4987" w:rsidRPr="001406E8" w:rsidRDefault="00FB4987" w:rsidP="00FE461F">
      <w:pPr>
        <w:rPr>
          <w:rFonts w:ascii="Times New Roman" w:hAnsi="Times New Roman" w:cs="Times New Roman"/>
        </w:rPr>
      </w:pPr>
    </w:p>
    <w:p w14:paraId="3884FBD1" w14:textId="77777777"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14:paraId="60BD5D16" w14:textId="77777777"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14:paraId="5BA8FEDD" w14:textId="77777777"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14:paraId="7D46575F" w14:textId="77777777" w:rsidR="00FE461F" w:rsidRPr="001406E8" w:rsidRDefault="00FE461F" w:rsidP="00FE461F">
      <w:pPr>
        <w:rPr>
          <w:rFonts w:ascii="Times New Roman" w:hAnsi="Times New Roman" w:cs="Times New Roman"/>
        </w:rPr>
      </w:pPr>
    </w:p>
    <w:p w14:paraId="0E92D7B8" w14:textId="77777777" w:rsidR="003E22A0" w:rsidRPr="001406E8" w:rsidRDefault="003E22A0" w:rsidP="00FE461F">
      <w:pPr>
        <w:rPr>
          <w:rFonts w:ascii="Times New Roman" w:hAnsi="Times New Roman" w:cs="Times New Roman"/>
        </w:rPr>
      </w:pPr>
    </w:p>
    <w:p w14:paraId="326A593A" w14:textId="77777777"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14:paraId="34EDE66E" w14:textId="77777777" w:rsidR="00546769" w:rsidRPr="001406E8" w:rsidRDefault="00546769" w:rsidP="00546769">
      <w:pPr>
        <w:ind w:left="3969" w:firstLine="0"/>
        <w:jc w:val="center"/>
        <w:rPr>
          <w:rFonts w:ascii="Times New Roman" w:hAnsi="Times New Roman" w:cs="Times New Roman"/>
        </w:rPr>
      </w:pPr>
      <w:r w:rsidRPr="001406E8">
        <w:rPr>
          <w:rFonts w:ascii="Times New Roman" w:hAnsi="Times New Roman" w:cs="Times New Roman"/>
        </w:rPr>
        <w:t>tanszéki konzulens</w:t>
      </w:r>
    </w:p>
    <w:p w14:paraId="25ADD411" w14:textId="77777777" w:rsidR="00FE461F" w:rsidRPr="001406E8" w:rsidRDefault="00FE461F" w:rsidP="00FE461F">
      <w:pPr>
        <w:rPr>
          <w:rFonts w:ascii="Times New Roman" w:hAnsi="Times New Roman" w:cs="Times New Roman"/>
        </w:rPr>
      </w:pPr>
    </w:p>
    <w:p w14:paraId="18AD5C4E" w14:textId="77777777"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1"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14:paraId="4DBAE4CB" w14:textId="77777777"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utána:24pt)</w:t>
          </w:r>
          <w:bookmarkEnd w:id="1"/>
        </w:p>
        <w:p w14:paraId="15E80C07" w14:textId="77777777"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14:paraId="02221893" w14:textId="77777777" w:rsidR="001E48B6" w:rsidRDefault="00F421D9">
          <w:pPr>
            <w:pStyle w:val="TJ1"/>
            <w:tabs>
              <w:tab w:val="right" w:leader="dot" w:pos="7927"/>
            </w:tabs>
            <w:rPr>
              <w:rFonts w:asciiTheme="minorHAnsi" w:eastAsiaTheme="minorEastAsia" w:hAnsiTheme="minorHAnsi" w:cstheme="minorBidi"/>
              <w:noProof/>
              <w:sz w:val="22"/>
              <w:lang w:eastAsia="hu-HU"/>
            </w:rPr>
          </w:pPr>
          <w:hyperlink w:anchor="_Toc512507738" w:history="1">
            <w:r w:rsidR="001E48B6" w:rsidRPr="00AD7575">
              <w:rPr>
                <w:rStyle w:val="Hiperhivatkozs"/>
                <w:rFonts w:ascii="Times New Roman" w:hAnsi="Times New Roman" w:cs="Times New Roman"/>
                <w:noProof/>
              </w:rPr>
              <w:t>Jelölések jegyzéke</w:t>
            </w:r>
            <w:r w:rsidR="001E48B6">
              <w:rPr>
                <w:noProof/>
                <w:webHidden/>
              </w:rPr>
              <w:tab/>
            </w:r>
            <w:r w:rsidR="001E48B6">
              <w:rPr>
                <w:noProof/>
                <w:webHidden/>
              </w:rPr>
              <w:fldChar w:fldCharType="begin"/>
            </w:r>
            <w:r w:rsidR="001E48B6">
              <w:rPr>
                <w:noProof/>
                <w:webHidden/>
              </w:rPr>
              <w:instrText xml:space="preserve"> PAGEREF _Toc512507738 \h </w:instrText>
            </w:r>
            <w:r w:rsidR="001E48B6">
              <w:rPr>
                <w:noProof/>
                <w:webHidden/>
              </w:rPr>
            </w:r>
            <w:r w:rsidR="001E48B6">
              <w:rPr>
                <w:noProof/>
                <w:webHidden/>
              </w:rPr>
              <w:fldChar w:fldCharType="separate"/>
            </w:r>
            <w:r w:rsidR="001E48B6">
              <w:rPr>
                <w:noProof/>
                <w:webHidden/>
              </w:rPr>
              <w:t>VI</w:t>
            </w:r>
            <w:r w:rsidR="001E48B6">
              <w:rPr>
                <w:noProof/>
                <w:webHidden/>
              </w:rPr>
              <w:fldChar w:fldCharType="end"/>
            </w:r>
          </w:hyperlink>
        </w:p>
        <w:p w14:paraId="7115836F" w14:textId="77777777" w:rsidR="001E48B6" w:rsidRDefault="00F421D9">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001E48B6" w:rsidRPr="00AD7575">
              <w:rPr>
                <w:rStyle w:val="Hiperhivatkozs"/>
                <w:rFonts w:ascii="Times New Roman" w:hAnsi="Times New Roman" w:cs="Times New Roman"/>
                <w:noProof/>
              </w:rPr>
              <w:t>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_Toc512507739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14:paraId="616036D4" w14:textId="77777777" w:rsidR="001E48B6" w:rsidRDefault="00F421D9">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001E48B6" w:rsidRPr="00AD7575">
              <w:rPr>
                <w:rStyle w:val="Hiperhivatkozs"/>
                <w:rFonts w:ascii="Times New Roman" w:hAnsi="Times New Roman" w:cs="Times New Roman"/>
                <w:noProof/>
              </w:rPr>
              <w:t>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_Toc512507740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14:paraId="43245D60" w14:textId="77777777" w:rsidR="001E48B6" w:rsidRDefault="00F421D9">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001E48B6" w:rsidRPr="00AD7575">
              <w:rPr>
                <w:rStyle w:val="Hiperhivatkozs"/>
                <w:rFonts w:ascii="Times New Roman" w:hAnsi="Times New Roman" w:cs="Times New Roman"/>
                <w:noProof/>
              </w:rPr>
              <w:t>1.1.1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_Toc512507741 \h </w:instrText>
            </w:r>
            <w:r w:rsidR="001E48B6">
              <w:rPr>
                <w:noProof/>
                <w:webHidden/>
              </w:rPr>
            </w:r>
            <w:r w:rsidR="001E48B6">
              <w:rPr>
                <w:noProof/>
                <w:webHidden/>
              </w:rPr>
              <w:fldChar w:fldCharType="separate"/>
            </w:r>
            <w:r w:rsidR="001E48B6">
              <w:rPr>
                <w:noProof/>
                <w:webHidden/>
              </w:rPr>
              <w:t>2</w:t>
            </w:r>
            <w:r w:rsidR="001E48B6">
              <w:rPr>
                <w:noProof/>
                <w:webHidden/>
              </w:rPr>
              <w:fldChar w:fldCharType="end"/>
            </w:r>
          </w:hyperlink>
        </w:p>
        <w:p w14:paraId="651EF71A" w14:textId="77777777" w:rsidR="001E48B6" w:rsidRDefault="00F421D9">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001E48B6" w:rsidRPr="00AD7575">
              <w:rPr>
                <w:rStyle w:val="Hiperhivatkozs"/>
                <w:rFonts w:ascii="Times New Roman" w:hAnsi="Times New Roman" w:cs="Times New Roman"/>
                <w:noProof/>
              </w:rPr>
              <w:t>2</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w:t>
            </w:r>
            <w:r w:rsidR="001E48B6">
              <w:rPr>
                <w:noProof/>
                <w:webHidden/>
              </w:rPr>
              <w:tab/>
            </w:r>
            <w:r w:rsidR="001E48B6">
              <w:rPr>
                <w:noProof/>
                <w:webHidden/>
              </w:rPr>
              <w:fldChar w:fldCharType="begin"/>
            </w:r>
            <w:r w:rsidR="001E48B6">
              <w:rPr>
                <w:noProof/>
                <w:webHidden/>
              </w:rPr>
              <w:instrText xml:space="preserve"> PAGEREF _Toc512507742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14:paraId="6FFA885E" w14:textId="77777777" w:rsidR="001E48B6" w:rsidRDefault="00F421D9">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001E48B6" w:rsidRPr="00AD7575">
              <w:rPr>
                <w:rStyle w:val="Hiperhivatkozs"/>
                <w:rFonts w:ascii="Times New Roman" w:hAnsi="Times New Roman" w:cs="Times New Roman"/>
                <w:noProof/>
              </w:rPr>
              <w:t>2.1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Képletek, ábrák és táblázatok elhelyezése</w:t>
            </w:r>
            <w:r w:rsidR="001E48B6">
              <w:rPr>
                <w:noProof/>
                <w:webHidden/>
              </w:rPr>
              <w:tab/>
            </w:r>
            <w:r w:rsidR="001E48B6">
              <w:rPr>
                <w:noProof/>
                <w:webHidden/>
              </w:rPr>
              <w:fldChar w:fldCharType="begin"/>
            </w:r>
            <w:r w:rsidR="001E48B6">
              <w:rPr>
                <w:noProof/>
                <w:webHidden/>
              </w:rPr>
              <w:instrText xml:space="preserve"> PAGEREF _Toc512507743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14:paraId="794E7BE0" w14:textId="77777777" w:rsidR="001E48B6" w:rsidRDefault="00F421D9">
          <w:pPr>
            <w:pStyle w:val="TJ1"/>
            <w:tabs>
              <w:tab w:val="right" w:leader="dot" w:pos="7927"/>
            </w:tabs>
            <w:rPr>
              <w:rFonts w:asciiTheme="minorHAnsi" w:eastAsiaTheme="minorEastAsia" w:hAnsiTheme="minorHAnsi" w:cstheme="minorBidi"/>
              <w:noProof/>
              <w:sz w:val="22"/>
              <w:lang w:eastAsia="hu-HU"/>
            </w:rPr>
          </w:pPr>
          <w:hyperlink w:anchor="_Toc512507744" w:history="1">
            <w:r w:rsidR="001E48B6" w:rsidRPr="00AD7575">
              <w:rPr>
                <w:rStyle w:val="Hiperhivatkozs"/>
                <w:rFonts w:ascii="Times New Roman" w:hAnsi="Times New Roman" w:cs="Times New Roman"/>
                <w:noProof/>
              </w:rPr>
              <w:t>Irodalomjegyzék (stílus: Címsor1 + számozás: nincs)</w:t>
            </w:r>
            <w:r w:rsidR="001E48B6">
              <w:rPr>
                <w:noProof/>
                <w:webHidden/>
              </w:rPr>
              <w:tab/>
            </w:r>
            <w:r w:rsidR="001E48B6">
              <w:rPr>
                <w:noProof/>
                <w:webHidden/>
              </w:rPr>
              <w:fldChar w:fldCharType="begin"/>
            </w:r>
            <w:r w:rsidR="001E48B6">
              <w:rPr>
                <w:noProof/>
                <w:webHidden/>
              </w:rPr>
              <w:instrText xml:space="preserve"> PAGEREF _Toc512507744 \h </w:instrText>
            </w:r>
            <w:r w:rsidR="001E48B6">
              <w:rPr>
                <w:noProof/>
                <w:webHidden/>
              </w:rPr>
            </w:r>
            <w:r w:rsidR="001E48B6">
              <w:rPr>
                <w:noProof/>
                <w:webHidden/>
              </w:rPr>
              <w:fldChar w:fldCharType="separate"/>
            </w:r>
            <w:r w:rsidR="001E48B6">
              <w:rPr>
                <w:noProof/>
                <w:webHidden/>
              </w:rPr>
              <w:t>6</w:t>
            </w:r>
            <w:r w:rsidR="001E48B6">
              <w:rPr>
                <w:noProof/>
                <w:webHidden/>
              </w:rPr>
              <w:fldChar w:fldCharType="end"/>
            </w:r>
          </w:hyperlink>
        </w:p>
        <w:p w14:paraId="52F338C9" w14:textId="77777777"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14:paraId="57D64CF6" w14:textId="77777777" w:rsidR="000B0FE1" w:rsidRPr="001406E8" w:rsidRDefault="000B0FE1" w:rsidP="00361CCE">
      <w:pPr>
        <w:rPr>
          <w:rFonts w:ascii="Times New Roman" w:hAnsi="Times New Roman" w:cs="Times New Roman"/>
        </w:rPr>
      </w:pPr>
    </w:p>
    <w:p w14:paraId="53536051" w14:textId="77777777"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14:paraId="40A2F34B" w14:textId="77777777" w:rsidR="00A61D9C" w:rsidRPr="001406E8" w:rsidRDefault="00AC1FCD" w:rsidP="00AC1FCD">
      <w:pPr>
        <w:pStyle w:val="Cmsor1"/>
        <w:numPr>
          <w:ilvl w:val="0"/>
          <w:numId w:val="0"/>
        </w:numPr>
        <w:rPr>
          <w:rFonts w:ascii="Times New Roman" w:hAnsi="Times New Roman" w:cs="Times New Roman"/>
        </w:rPr>
      </w:pPr>
      <w:bookmarkStart w:id="2" w:name="_Toc512507738"/>
      <w:r w:rsidRPr="001406E8">
        <w:rPr>
          <w:rFonts w:ascii="Times New Roman" w:hAnsi="Times New Roman" w:cs="Times New Roman"/>
        </w:rPr>
        <w:lastRenderedPageBreak/>
        <w:t>Jelölések jegyzéke</w:t>
      </w:r>
      <w:bookmarkEnd w:id="2"/>
    </w:p>
    <w:p w14:paraId="465C655A" w14:textId="77777777"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14:paraId="61A9171E" w14:textId="77777777"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14:paraId="2EE8C98B" w14:textId="77777777" w:rsidR="003F7564" w:rsidRPr="001406E8" w:rsidRDefault="00F421D9"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14:paraId="3388A5B3" w14:textId="77777777"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14:paraId="1C499374" w14:textId="77777777" w:rsidR="00AC1FCD" w:rsidRPr="001406E8" w:rsidRDefault="00AC1FCD" w:rsidP="00361CCE">
      <w:pPr>
        <w:rPr>
          <w:rFonts w:ascii="Times New Roman" w:hAnsi="Times New Roman" w:cs="Times New Roman"/>
        </w:rPr>
      </w:pPr>
    </w:p>
    <w:p w14:paraId="4DAA914C" w14:textId="77777777" w:rsidR="00AA4C87" w:rsidRPr="001406E8" w:rsidRDefault="00AA4C87" w:rsidP="00361CCE">
      <w:pPr>
        <w:rPr>
          <w:rFonts w:ascii="Times New Roman" w:hAnsi="Times New Roman" w:cs="Times New Roman"/>
        </w:rPr>
      </w:pPr>
    </w:p>
    <w:p w14:paraId="2394E761" w14:textId="77777777" w:rsidR="000B0FE1" w:rsidRPr="001406E8" w:rsidRDefault="000B0FE1" w:rsidP="00361CCE">
      <w:pPr>
        <w:rPr>
          <w:rFonts w:ascii="Times New Roman" w:hAnsi="Times New Roman" w:cs="Times New Roman"/>
        </w:rPr>
      </w:pPr>
    </w:p>
    <w:p w14:paraId="227D34C1" w14:textId="77777777" w:rsidR="00A61D9C" w:rsidRPr="001406E8" w:rsidRDefault="00A61D9C" w:rsidP="00361CCE">
      <w:pPr>
        <w:rPr>
          <w:rFonts w:ascii="Times New Roman" w:hAnsi="Times New Roman" w:cs="Times New Roman"/>
        </w:rPr>
        <w:sectPr w:rsidR="00A61D9C" w:rsidRPr="001406E8" w:rsidSect="0081335E">
          <w:headerReference w:type="default" r:id="rId10"/>
          <w:footerReference w:type="default" r:id="rId11"/>
          <w:pgSz w:w="11906" w:h="16838" w:code="9"/>
          <w:pgMar w:top="1985" w:right="1701" w:bottom="1985" w:left="2268" w:header="709" w:footer="709" w:gutter="0"/>
          <w:pgNumType w:fmt="upperRoman" w:start="2"/>
          <w:cols w:space="708"/>
          <w:docGrid w:linePitch="360"/>
        </w:sectPr>
      </w:pPr>
    </w:p>
    <w:p w14:paraId="385D92A7" w14:textId="77777777" w:rsidR="002A3D5A" w:rsidRPr="001406E8" w:rsidRDefault="002A3D5A" w:rsidP="002A3D5A">
      <w:pPr>
        <w:pStyle w:val="Cmsor1"/>
        <w:rPr>
          <w:rFonts w:ascii="Times New Roman" w:hAnsi="Times New Roman" w:cs="Times New Roman"/>
        </w:rPr>
      </w:pPr>
      <w:bookmarkStart w:id="3"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3"/>
    </w:p>
    <w:p w14:paraId="78CFCF88" w14:textId="77777777"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14:paraId="57597D74" w14:textId="77777777" w:rsidR="0050332C" w:rsidRPr="001406E8" w:rsidRDefault="00163DBC" w:rsidP="00163DBC">
      <w:pPr>
        <w:rPr>
          <w:rFonts w:ascii="Times New Roman" w:hAnsi="Times New Roman" w:cs="Times New Roman"/>
        </w:rPr>
      </w:pPr>
      <w:r w:rsidRPr="001406E8">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F2EBE75" w14:textId="77777777" w:rsidR="0050332C" w:rsidRPr="001406E8" w:rsidRDefault="0050332C" w:rsidP="00163DBC">
      <w:pPr>
        <w:pStyle w:val="Cmsor2"/>
        <w:rPr>
          <w:rFonts w:ascii="Times New Roman" w:hAnsi="Times New Roman" w:cs="Times New Roman"/>
        </w:rPr>
      </w:pPr>
      <w:bookmarkStart w:id="4"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4"/>
    </w:p>
    <w:p w14:paraId="5F4D56E2" w14:textId="77777777" w:rsidR="0050332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50B07C6" w14:textId="77777777" w:rsidR="0050332C" w:rsidRPr="001406E8" w:rsidRDefault="0050332C" w:rsidP="00827D5A">
      <w:pPr>
        <w:pStyle w:val="Cmsor3"/>
        <w:rPr>
          <w:rFonts w:ascii="Times New Roman" w:hAnsi="Times New Roman" w:cs="Times New Roman"/>
        </w:rPr>
      </w:pPr>
      <w:bookmarkStart w:id="5" w:name="_Toc512507741"/>
      <w:r w:rsidRPr="001406E8">
        <w:rPr>
          <w:rFonts w:ascii="Times New Roman" w:hAnsi="Times New Roman" w:cs="Times New Roman"/>
        </w:rPr>
        <w:lastRenderedPageBreak/>
        <w:t>Al-alfejezet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5"/>
    </w:p>
    <w:p w14:paraId="03361172" w14:textId="77777777" w:rsidR="0050332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C480613" w14:textId="77777777" w:rsidR="00163DB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1DE192" w14:textId="77777777" w:rsidR="002A3D5A" w:rsidRPr="001406E8" w:rsidRDefault="0002680E" w:rsidP="002A3D5A">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F636046" w14:textId="77777777"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2714D27" w14:textId="77777777"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FA994FA" w14:textId="77777777"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w:t>
      </w:r>
      <w:r w:rsidRPr="001406E8">
        <w:rPr>
          <w:rFonts w:ascii="Times New Roman" w:hAnsi="Times New Roman" w:cs="Times New Roman"/>
          <w:shd w:val="clear" w:color="auto" w:fill="FFFFFF"/>
        </w:rPr>
        <w:lastRenderedPageBreak/>
        <w:t>irure dolor in reprehenderit in voluptate velit esse cillum dolore eu fugiat nulla pariatur. Excepteur sint occaecat cupidatat non proident, sunt in culpa qui officia deserunt mollit anim id est laborum.</w:t>
      </w:r>
    </w:p>
    <w:p w14:paraId="67C5236B" w14:textId="77777777" w:rsidR="002A3D5A" w:rsidRPr="001406E8" w:rsidRDefault="002A3D5A" w:rsidP="002A3D5A">
      <w:pPr>
        <w:rPr>
          <w:rFonts w:ascii="Times New Roman" w:hAnsi="Times New Roman" w:cs="Times New Roman"/>
        </w:rPr>
      </w:pPr>
    </w:p>
    <w:p w14:paraId="10ECAF98" w14:textId="77777777"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14:paraId="63190706" w14:textId="77777777" w:rsidR="002A3D5A" w:rsidRPr="001406E8" w:rsidRDefault="002A3D5A" w:rsidP="002A3D5A">
      <w:pPr>
        <w:pStyle w:val="Cmsor1"/>
        <w:rPr>
          <w:rFonts w:ascii="Times New Roman" w:hAnsi="Times New Roman" w:cs="Times New Roman"/>
        </w:rPr>
      </w:pPr>
      <w:bookmarkStart w:id="6" w:name="_Toc512507742"/>
      <w:r w:rsidRPr="001406E8">
        <w:rPr>
          <w:rFonts w:ascii="Times New Roman" w:hAnsi="Times New Roman" w:cs="Times New Roman"/>
        </w:rPr>
        <w:lastRenderedPageBreak/>
        <w:t>Fejezetcím</w:t>
      </w:r>
      <w:bookmarkEnd w:id="6"/>
    </w:p>
    <w:p w14:paraId="522F62D8" w14:textId="77777777"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14:paraId="7EEFE75C" w14:textId="77777777" w:rsidR="00E82152" w:rsidRPr="001406E8" w:rsidRDefault="00163DBC" w:rsidP="00163DBC">
      <w:pPr>
        <w:pStyle w:val="Cmsor2"/>
        <w:rPr>
          <w:rFonts w:ascii="Times New Roman" w:hAnsi="Times New Roman" w:cs="Times New Roman"/>
        </w:rPr>
      </w:pPr>
      <w:bookmarkStart w:id="7" w:name="_Toc512507743"/>
      <w:r w:rsidRPr="001406E8">
        <w:rPr>
          <w:rFonts w:ascii="Times New Roman" w:hAnsi="Times New Roman" w:cs="Times New Roman"/>
        </w:rPr>
        <w:t>Képletek, ábrák és táblázatok elhelyezése</w:t>
      </w:r>
      <w:bookmarkEnd w:id="7"/>
    </w:p>
    <w:p w14:paraId="548BAE08" w14:textId="77777777"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14:paraId="4DEF9AC6" w14:textId="77777777" w:rsidTr="001778C5">
        <w:tc>
          <w:tcPr>
            <w:tcW w:w="7371" w:type="dxa"/>
            <w:vAlign w:val="center"/>
          </w:tcPr>
          <w:p w14:paraId="0DA03B41" w14:textId="77777777" w:rsidR="00535AD8" w:rsidRPr="001406E8" w:rsidRDefault="00F421D9"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14:paraId="570DF7FD" w14:textId="77777777"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14:paraId="7C116D0D" w14:textId="77777777"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14:paraId="439184BB" w14:textId="77777777" w:rsidR="00232094"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14:anchorId="12505CE5" wp14:editId="300873E4">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79DE" w14:textId="77777777" w:rsidR="008829E5" w:rsidRDefault="008829E5" w:rsidP="008829E5">
                            <w:pPr>
                              <w:ind w:firstLine="0"/>
                              <w:jc w:val="center"/>
                            </w:pPr>
                            <w:r>
                              <w:rPr>
                                <w:noProof/>
                                <w:lang w:eastAsia="hu-HU"/>
                              </w:rPr>
                              <w:drawing>
                                <wp:inline distT="0" distB="0" distL="0" distR="0" wp14:anchorId="263ABB14" wp14:editId="3627B54C">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2"/>
                                          <a:stretch>
                                            <a:fillRect/>
                                          </a:stretch>
                                        </pic:blipFill>
                                        <pic:spPr>
                                          <a:xfrm>
                                            <a:off x="0" y="0"/>
                                            <a:ext cx="4277225" cy="3204412"/>
                                          </a:xfrm>
                                          <a:prstGeom prst="rect">
                                            <a:avLst/>
                                          </a:prstGeom>
                                        </pic:spPr>
                                      </pic:pic>
                                    </a:graphicData>
                                  </a:graphic>
                                </wp:inline>
                              </w:drawing>
                            </w:r>
                          </w:p>
                          <w:p w14:paraId="2ADAF884" w14:textId="77777777"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xtwIAALw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" filled="f" stroked="f">
                <v:textbox>
                  <w:txbxContent>
                    <w:p w:rsidR="008829E5" w:rsidRDefault="008829E5" w:rsidP="008829E5">
                      <w:pPr>
                        <w:ind w:firstLine="0"/>
                        <w:jc w:val="center"/>
                      </w:pPr>
                      <w:r>
                        <w:rPr>
                          <w:noProof/>
                          <w:lang w:eastAsia="hu-HU"/>
                        </w:rPr>
                        <w:drawing>
                          <wp:inline distT="0" distB="0" distL="0" distR="0">
                            <wp:extent cx="4277225" cy="3204412"/>
                            <wp:effectExtent l="19050" t="0" r="9025" b="0"/>
                            <wp:docPr id="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7"/>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proofErr w:type="spellStart"/>
                      <w:r w:rsidRPr="006856CB">
                        <w:rPr>
                          <w:sz w:val="20"/>
                          <w:szCs w:val="20"/>
                        </w:rPr>
                        <w:t>Arial</w:t>
                      </w:r>
                      <w:proofErr w:type="spellEnd"/>
                      <w:r w:rsidRPr="006856CB">
                        <w:rPr>
                          <w:sz w:val="20"/>
                          <w:szCs w:val="20"/>
                        </w:rPr>
                        <w:t>,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14:paraId="409DE143" w14:textId="77777777"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sorszámozni.</w:t>
      </w:r>
    </w:p>
    <w:p w14:paraId="03D78D54" w14:textId="77777777" w:rsidR="00163DBC"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14:anchorId="4F52BC3B" wp14:editId="340C0B6F">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3A62" w14:textId="77777777"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14:paraId="01D047DA" w14:textId="77777777" w:rsidTr="006674A4">
                              <w:trPr>
                                <w:jc w:val="center"/>
                              </w:trPr>
                              <w:tc>
                                <w:tcPr>
                                  <w:tcW w:w="2069" w:type="dxa"/>
                                </w:tcPr>
                                <w:p w14:paraId="1C647C0C" w14:textId="77777777" w:rsidR="009D5A38" w:rsidRPr="009D5A38" w:rsidRDefault="001A6E5F" w:rsidP="009D5A38">
                                  <w:pPr>
                                    <w:ind w:firstLine="0"/>
                                    <w:jc w:val="center"/>
                                  </w:pPr>
                                  <w:r>
                                    <w:t>Próbatest</w:t>
                                  </w:r>
                                </w:p>
                              </w:tc>
                              <w:tc>
                                <w:tcPr>
                                  <w:tcW w:w="2121" w:type="dxa"/>
                                </w:tcPr>
                                <w:p w14:paraId="55F7A5E9" w14:textId="77777777"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14:paraId="18A4B569" w14:textId="77777777" w:rsidR="009D5A38" w:rsidRPr="009D5A38" w:rsidRDefault="009D5A38" w:rsidP="009D5A38">
                                  <w:pPr>
                                    <w:ind w:firstLine="0"/>
                                    <w:jc w:val="center"/>
                                  </w:pPr>
                                  <w:r w:rsidRPr="009D5A38">
                                    <w:t>Teljesítmény, [W]</w:t>
                                  </w:r>
                                </w:p>
                              </w:tc>
                            </w:tr>
                            <w:tr w:rsidR="009D5A38" w:rsidRPr="009D5A38" w14:paraId="34733E31" w14:textId="77777777" w:rsidTr="006674A4">
                              <w:trPr>
                                <w:jc w:val="center"/>
                              </w:trPr>
                              <w:tc>
                                <w:tcPr>
                                  <w:tcW w:w="2069" w:type="dxa"/>
                                </w:tcPr>
                                <w:p w14:paraId="2E612D58" w14:textId="77777777" w:rsidR="009D5A38" w:rsidRPr="009D5A38" w:rsidRDefault="009D5A38" w:rsidP="009D5A38">
                                  <w:pPr>
                                    <w:ind w:firstLine="0"/>
                                    <w:jc w:val="center"/>
                                  </w:pPr>
                                  <w:r w:rsidRPr="009D5A38">
                                    <w:t>1</w:t>
                                  </w:r>
                                </w:p>
                              </w:tc>
                              <w:tc>
                                <w:tcPr>
                                  <w:tcW w:w="2121" w:type="dxa"/>
                                </w:tcPr>
                                <w:p w14:paraId="611556D2" w14:textId="77777777" w:rsidR="009D5A38" w:rsidRPr="009D5A38" w:rsidRDefault="009D5A38" w:rsidP="009D5A38">
                                  <w:pPr>
                                    <w:ind w:firstLine="0"/>
                                    <w:jc w:val="center"/>
                                  </w:pPr>
                                  <w:r w:rsidRPr="009D5A38">
                                    <w:t>141,66</w:t>
                                  </w:r>
                                </w:p>
                              </w:tc>
                              <w:tc>
                                <w:tcPr>
                                  <w:tcW w:w="2783" w:type="dxa"/>
                                </w:tcPr>
                                <w:p w14:paraId="0AB09C92" w14:textId="77777777" w:rsidR="009D5A38" w:rsidRPr="009D5A38" w:rsidRDefault="009D5A38" w:rsidP="009D5A38">
                                  <w:pPr>
                                    <w:ind w:firstLine="0"/>
                                    <w:jc w:val="center"/>
                                  </w:pPr>
                                  <w:r w:rsidRPr="009D5A38">
                                    <w:t>4445,57</w:t>
                                  </w:r>
                                </w:p>
                              </w:tc>
                            </w:tr>
                            <w:tr w:rsidR="009D5A38" w:rsidRPr="009D5A38" w14:paraId="3667021A" w14:textId="77777777" w:rsidTr="006674A4">
                              <w:trPr>
                                <w:jc w:val="center"/>
                              </w:trPr>
                              <w:tc>
                                <w:tcPr>
                                  <w:tcW w:w="2069" w:type="dxa"/>
                                </w:tcPr>
                                <w:p w14:paraId="4425BDA2" w14:textId="77777777" w:rsidR="009D5A38" w:rsidRPr="009D5A38" w:rsidRDefault="009D5A38" w:rsidP="009D5A38">
                                  <w:pPr>
                                    <w:ind w:firstLine="0"/>
                                    <w:jc w:val="center"/>
                                  </w:pPr>
                                  <w:r w:rsidRPr="009D5A38">
                                    <w:t>2</w:t>
                                  </w:r>
                                </w:p>
                              </w:tc>
                              <w:tc>
                                <w:tcPr>
                                  <w:tcW w:w="2121" w:type="dxa"/>
                                </w:tcPr>
                                <w:p w14:paraId="76E8D5E7" w14:textId="77777777" w:rsidR="009D5A38" w:rsidRPr="009D5A38" w:rsidRDefault="009D5A38" w:rsidP="009D5A38">
                                  <w:pPr>
                                    <w:ind w:firstLine="0"/>
                                    <w:jc w:val="center"/>
                                  </w:pPr>
                                  <w:r w:rsidRPr="009D5A38">
                                    <w:t>6,75</w:t>
                                  </w:r>
                                </w:p>
                              </w:tc>
                              <w:tc>
                                <w:tcPr>
                                  <w:tcW w:w="2783" w:type="dxa"/>
                                </w:tcPr>
                                <w:p w14:paraId="5D62E7E4" w14:textId="77777777" w:rsidR="009D5A38" w:rsidRPr="009D5A38" w:rsidRDefault="009D5A38" w:rsidP="009D5A38">
                                  <w:pPr>
                                    <w:ind w:firstLine="0"/>
                                    <w:jc w:val="center"/>
                                  </w:pPr>
                                  <w:r w:rsidRPr="009D5A38">
                                    <w:t>125,02</w:t>
                                  </w:r>
                                </w:p>
                              </w:tc>
                            </w:tr>
                          </w:tbl>
                          <w:p w14:paraId="28C864FB" w14:textId="77777777" w:rsidR="009D5A38" w:rsidRDefault="009D5A38" w:rsidP="009D5A38"/>
                        </w:txbxContent>
                      </wps:txbx>
                      <wps:bodyPr rot="0" vert="horz" wrap="square" lIns="91440" tIns="45720" rIns="91440" bIns="45720" anchor="ctr" anchorCtr="0" upright="1">
                        <a:noAutofit/>
                      </wps:bodyPr>
                    </wps:wsp>
                  </a:graphicData>
                </a:graphic>
              </wp:inline>
            </w:drawing>
          </mc:Choice>
          <mc:Fallback>
            <w:pict>
              <v:shapetype w14:anchorId="4F52BC3B" id="_x0000_t202" coordsize="21600,21600" o:spt="202" path="m,l,21600r21600,l21600,xe">
                <v:stroke joinstyle="miter"/>
                <v:path gradientshapeok="t" o:connecttype="rect"/>
              </v:shapetype>
              <v:shape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" filled="f" stroked="f">
                <v:textbox>
                  <w:txbxContent>
                    <w:p w14:paraId="21783A62" w14:textId="77777777"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14:paraId="01D047DA" w14:textId="77777777" w:rsidTr="006674A4">
                        <w:trPr>
                          <w:jc w:val="center"/>
                        </w:trPr>
                        <w:tc>
                          <w:tcPr>
                            <w:tcW w:w="2069" w:type="dxa"/>
                          </w:tcPr>
                          <w:p w14:paraId="1C647C0C" w14:textId="77777777" w:rsidR="009D5A38" w:rsidRPr="009D5A38" w:rsidRDefault="001A6E5F" w:rsidP="009D5A38">
                            <w:pPr>
                              <w:ind w:firstLine="0"/>
                              <w:jc w:val="center"/>
                            </w:pPr>
                            <w:r>
                              <w:t>Próbatest</w:t>
                            </w:r>
                          </w:p>
                        </w:tc>
                        <w:tc>
                          <w:tcPr>
                            <w:tcW w:w="2121" w:type="dxa"/>
                          </w:tcPr>
                          <w:p w14:paraId="55F7A5E9" w14:textId="77777777"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14:paraId="18A4B569" w14:textId="77777777" w:rsidR="009D5A38" w:rsidRPr="009D5A38" w:rsidRDefault="009D5A38" w:rsidP="009D5A38">
                            <w:pPr>
                              <w:ind w:firstLine="0"/>
                              <w:jc w:val="center"/>
                            </w:pPr>
                            <w:r w:rsidRPr="009D5A38">
                              <w:t>Teljesítmény, [W]</w:t>
                            </w:r>
                          </w:p>
                        </w:tc>
                      </w:tr>
                      <w:tr w:rsidR="009D5A38" w:rsidRPr="009D5A38" w14:paraId="34733E31" w14:textId="77777777" w:rsidTr="006674A4">
                        <w:trPr>
                          <w:jc w:val="center"/>
                        </w:trPr>
                        <w:tc>
                          <w:tcPr>
                            <w:tcW w:w="2069" w:type="dxa"/>
                          </w:tcPr>
                          <w:p w14:paraId="2E612D58" w14:textId="77777777" w:rsidR="009D5A38" w:rsidRPr="009D5A38" w:rsidRDefault="009D5A38" w:rsidP="009D5A38">
                            <w:pPr>
                              <w:ind w:firstLine="0"/>
                              <w:jc w:val="center"/>
                            </w:pPr>
                            <w:r w:rsidRPr="009D5A38">
                              <w:t>1</w:t>
                            </w:r>
                          </w:p>
                        </w:tc>
                        <w:tc>
                          <w:tcPr>
                            <w:tcW w:w="2121" w:type="dxa"/>
                          </w:tcPr>
                          <w:p w14:paraId="611556D2" w14:textId="77777777" w:rsidR="009D5A38" w:rsidRPr="009D5A38" w:rsidRDefault="009D5A38" w:rsidP="009D5A38">
                            <w:pPr>
                              <w:ind w:firstLine="0"/>
                              <w:jc w:val="center"/>
                            </w:pPr>
                            <w:r w:rsidRPr="009D5A38">
                              <w:t>141,66</w:t>
                            </w:r>
                          </w:p>
                        </w:tc>
                        <w:tc>
                          <w:tcPr>
                            <w:tcW w:w="2783" w:type="dxa"/>
                          </w:tcPr>
                          <w:p w14:paraId="0AB09C92" w14:textId="77777777" w:rsidR="009D5A38" w:rsidRPr="009D5A38" w:rsidRDefault="009D5A38" w:rsidP="009D5A38">
                            <w:pPr>
                              <w:ind w:firstLine="0"/>
                              <w:jc w:val="center"/>
                            </w:pPr>
                            <w:r w:rsidRPr="009D5A38">
                              <w:t>4445,57</w:t>
                            </w:r>
                          </w:p>
                        </w:tc>
                      </w:tr>
                      <w:tr w:rsidR="009D5A38" w:rsidRPr="009D5A38" w14:paraId="3667021A" w14:textId="77777777" w:rsidTr="006674A4">
                        <w:trPr>
                          <w:jc w:val="center"/>
                        </w:trPr>
                        <w:tc>
                          <w:tcPr>
                            <w:tcW w:w="2069" w:type="dxa"/>
                          </w:tcPr>
                          <w:p w14:paraId="4425BDA2" w14:textId="77777777" w:rsidR="009D5A38" w:rsidRPr="009D5A38" w:rsidRDefault="009D5A38" w:rsidP="009D5A38">
                            <w:pPr>
                              <w:ind w:firstLine="0"/>
                              <w:jc w:val="center"/>
                            </w:pPr>
                            <w:r w:rsidRPr="009D5A38">
                              <w:t>2</w:t>
                            </w:r>
                          </w:p>
                        </w:tc>
                        <w:tc>
                          <w:tcPr>
                            <w:tcW w:w="2121" w:type="dxa"/>
                          </w:tcPr>
                          <w:p w14:paraId="76E8D5E7" w14:textId="77777777" w:rsidR="009D5A38" w:rsidRPr="009D5A38" w:rsidRDefault="009D5A38" w:rsidP="009D5A38">
                            <w:pPr>
                              <w:ind w:firstLine="0"/>
                              <w:jc w:val="center"/>
                            </w:pPr>
                            <w:r w:rsidRPr="009D5A38">
                              <w:t>6,75</w:t>
                            </w:r>
                          </w:p>
                        </w:tc>
                        <w:tc>
                          <w:tcPr>
                            <w:tcW w:w="2783" w:type="dxa"/>
                          </w:tcPr>
                          <w:p w14:paraId="5D62E7E4" w14:textId="77777777" w:rsidR="009D5A38" w:rsidRPr="009D5A38" w:rsidRDefault="009D5A38" w:rsidP="009D5A38">
                            <w:pPr>
                              <w:ind w:firstLine="0"/>
                              <w:jc w:val="center"/>
                            </w:pPr>
                            <w:r w:rsidRPr="009D5A38">
                              <w:t>125,02</w:t>
                            </w:r>
                          </w:p>
                        </w:tc>
                      </w:tr>
                    </w:tbl>
                    <w:p w14:paraId="28C864FB" w14:textId="77777777" w:rsidR="009D5A38" w:rsidRDefault="009D5A38" w:rsidP="009D5A38"/>
                  </w:txbxContent>
                </v:textbox>
                <w10:anchorlock/>
              </v:shape>
            </w:pict>
          </mc:Fallback>
        </mc:AlternateContent>
      </w:r>
    </w:p>
    <w:p w14:paraId="7F5575A7" w14:textId="77777777" w:rsidR="00C81124" w:rsidRPr="001406E8" w:rsidRDefault="00C81124" w:rsidP="00361CCE">
      <w:pPr>
        <w:rPr>
          <w:rFonts w:ascii="Times New Roman" w:hAnsi="Times New Roman" w:cs="Times New Roman"/>
        </w:rPr>
      </w:pPr>
    </w:p>
    <w:p w14:paraId="0C8F72F8" w14:textId="77777777"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14:paraId="763A4BC3" w14:textId="77777777" w:rsidR="00C81124" w:rsidRPr="001406E8" w:rsidRDefault="00C81124" w:rsidP="00727008">
      <w:pPr>
        <w:pStyle w:val="Cmsor1"/>
        <w:numPr>
          <w:ilvl w:val="0"/>
          <w:numId w:val="0"/>
        </w:numPr>
        <w:rPr>
          <w:rFonts w:ascii="Times New Roman" w:hAnsi="Times New Roman" w:cs="Times New Roman"/>
        </w:rPr>
      </w:pPr>
      <w:bookmarkStart w:id="8"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8"/>
    </w:p>
    <w:p w14:paraId="35797678" w14:textId="77777777"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t xml:space="preserve">Hutton, D. V.: </w:t>
      </w:r>
      <w:r w:rsidRPr="001406E8">
        <w:rPr>
          <w:rFonts w:ascii="Times New Roman" w:hAnsi="Times New Roman" w:cs="Times New Roman"/>
          <w:i/>
        </w:rPr>
        <w:t>Fundamentals of finite element analysis</w:t>
      </w:r>
      <w:r w:rsidRPr="001406E8">
        <w:rPr>
          <w:rFonts w:ascii="Times New Roman" w:hAnsi="Times New Roman" w:cs="Times New Roman"/>
        </w:rPr>
        <w:t>, McGraw-Hill, 2004.</w:t>
      </w:r>
    </w:p>
    <w:p w14:paraId="0FC2B289" w14:textId="77777777"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t xml:space="preserve">Prezenszki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14:paraId="3B47FC8C" w14:textId="77777777"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Balas, G.: Linear parameter varying systems: A geometric theory and applications, In </w:t>
      </w:r>
      <w:r w:rsidR="00A33120" w:rsidRPr="001406E8">
        <w:rPr>
          <w:rFonts w:ascii="Times New Roman" w:hAnsi="Times New Roman" w:cs="Times New Roman"/>
          <w:i/>
        </w:rPr>
        <w:t>16th IFAC World Congress, Prague</w:t>
      </w:r>
      <w:r w:rsidR="00A33120" w:rsidRPr="001406E8">
        <w:rPr>
          <w:rFonts w:ascii="Times New Roman" w:hAnsi="Times New Roman" w:cs="Times New Roman"/>
        </w:rPr>
        <w:t>, 2005.</w:t>
      </w:r>
    </w:p>
    <w:p w14:paraId="53B06B56" w14:textId="77777777" w:rsidR="001F3E8F" w:rsidRPr="001406E8" w:rsidRDefault="001F3E8F" w:rsidP="00361CCE">
      <w:pPr>
        <w:rPr>
          <w:rFonts w:ascii="Times New Roman" w:hAnsi="Times New Roman" w:cs="Times New Roman"/>
        </w:rPr>
      </w:pPr>
    </w:p>
    <w:p w14:paraId="3212B256" w14:textId="77777777" w:rsidR="001F3E8F" w:rsidRPr="001406E8" w:rsidRDefault="001F3E8F" w:rsidP="00361CCE">
      <w:pPr>
        <w:rPr>
          <w:rFonts w:ascii="Times New Roman" w:hAnsi="Times New Roman" w:cs="Times New Roman"/>
        </w:rPr>
      </w:pPr>
    </w:p>
    <w:sectPr w:rsidR="001F3E8F" w:rsidRPr="001406E8" w:rsidSect="00055003">
      <w:headerReference w:type="default" r:id="rId18"/>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6CDF" w14:textId="77777777" w:rsidR="00F421D9" w:rsidRDefault="00F421D9" w:rsidP="000B0FE1">
      <w:pPr>
        <w:spacing w:after="0"/>
      </w:pPr>
      <w:r>
        <w:separator/>
      </w:r>
    </w:p>
  </w:endnote>
  <w:endnote w:type="continuationSeparator" w:id="0">
    <w:p w14:paraId="09B46BB0" w14:textId="77777777" w:rsidR="00F421D9" w:rsidRDefault="00F421D9"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1B62" w14:textId="77777777" w:rsidR="00064957" w:rsidRDefault="00064957" w:rsidP="000B0FE1">
    <w:pPr>
      <w:pStyle w:val="llb"/>
      <w:jc w:val="center"/>
    </w:pPr>
  </w:p>
  <w:p w14:paraId="1B21858D" w14:textId="77777777" w:rsidR="00064957" w:rsidRDefault="0006495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1007" w14:textId="77777777" w:rsidR="000B0FE1" w:rsidRDefault="00BC646F" w:rsidP="000B0FE1">
    <w:pPr>
      <w:pStyle w:val="llb"/>
      <w:jc w:val="center"/>
    </w:pPr>
    <w:r>
      <w:fldChar w:fldCharType="begin"/>
    </w:r>
    <w:r w:rsidR="00BF29C5">
      <w:instrText xml:space="preserve"> PAGE   \* MERGEFORMAT </w:instrText>
    </w:r>
    <w:r>
      <w:fldChar w:fldCharType="separate"/>
    </w:r>
    <w:r w:rsidR="0050370E">
      <w:rPr>
        <w:noProof/>
      </w:rPr>
      <w:t>4</w:t>
    </w:r>
    <w:r>
      <w:rPr>
        <w:noProof/>
      </w:rPr>
      <w:fldChar w:fldCharType="end"/>
    </w:r>
  </w:p>
  <w:p w14:paraId="7CB3D15A" w14:textId="77777777" w:rsidR="000B0FE1" w:rsidRDefault="000B0F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0CDB" w14:textId="77777777" w:rsidR="00F421D9" w:rsidRDefault="00F421D9" w:rsidP="000B0FE1">
      <w:pPr>
        <w:spacing w:after="0"/>
      </w:pPr>
      <w:r>
        <w:separator/>
      </w:r>
    </w:p>
  </w:footnote>
  <w:footnote w:type="continuationSeparator" w:id="0">
    <w:p w14:paraId="304290EC" w14:textId="77777777" w:rsidR="00F421D9" w:rsidRDefault="00F421D9" w:rsidP="000B0F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14:paraId="7183DCE0" w14:textId="77777777" w:rsidTr="006F1BA9">
      <w:tc>
        <w:tcPr>
          <w:tcW w:w="1701" w:type="dxa"/>
        </w:tcPr>
        <w:p w14:paraId="1C2285B6" w14:textId="77777777"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14:anchorId="3B0CE55A" wp14:editId="78C779E5">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14:paraId="737054B5" w14:textId="77777777"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Debreceni Egyetem</w:t>
          </w:r>
        </w:p>
        <w:p w14:paraId="376E896F" w14:textId="77777777"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Műszaki Kar</w:t>
          </w:r>
        </w:p>
        <w:p w14:paraId="269B2D89" w14:textId="77777777"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Gépészmérnöki Tanszék</w:t>
          </w:r>
        </w:p>
        <w:p w14:paraId="2A2E9BD1" w14:textId="77777777" w:rsidR="00373E25" w:rsidRPr="006D793C" w:rsidRDefault="00373E25" w:rsidP="00373E25">
          <w:pPr>
            <w:spacing w:after="0"/>
            <w:ind w:firstLine="0"/>
            <w:jc w:val="center"/>
            <w:rPr>
              <w:rFonts w:ascii="Times New Roman" w:hAnsi="Times New Roman" w:cs="Times New Roman"/>
              <w:smallCaps/>
            </w:rPr>
          </w:pPr>
        </w:p>
        <w:p w14:paraId="591C597F" w14:textId="77777777"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14:paraId="2FA23C4C" w14:textId="77777777"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14:paraId="7DEFFD4E" w14:textId="77777777"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14:paraId="7AD5A766" w14:textId="77777777"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14:paraId="6ABD8212" w14:textId="77777777"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E513" w14:textId="77777777" w:rsidR="00350789" w:rsidRPr="00AC1FCD" w:rsidRDefault="00350789" w:rsidP="00350789">
    <w:pPr>
      <w:pStyle w:val="lfej"/>
      <w:ind w:firstLine="0"/>
      <w:jc w:val="center"/>
      <w:rPr>
        <w:smallCaps/>
      </w:rPr>
    </w:pPr>
  </w:p>
  <w:tbl>
    <w:tblPr>
      <w:tblStyle w:val="Rcsostblzat"/>
      <w:tblW w:w="7951"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704"/>
      <w:gridCol w:w="6247"/>
    </w:tblGrid>
    <w:tr w:rsidR="00350789" w14:paraId="59780F8A" w14:textId="77777777" w:rsidTr="00350789">
      <w:trPr>
        <w:trHeight w:val="1244"/>
        <w:jc w:val="center"/>
      </w:trPr>
      <w:tc>
        <w:tcPr>
          <w:tcW w:w="1704" w:type="dxa"/>
          <w:tcBorders>
            <w:top w:val="nil"/>
            <w:right w:val="nil"/>
          </w:tcBorders>
          <w:vAlign w:val="bottom"/>
        </w:tcPr>
        <w:p w14:paraId="1BF4D475" w14:textId="77777777" w:rsidR="00350789" w:rsidRDefault="00350789" w:rsidP="00350789">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179C3BFB" wp14:editId="5FB5D457">
                <wp:extent cx="717550" cy="717549"/>
                <wp:effectExtent l="0" t="0" r="0" b="0"/>
                <wp:docPr id="2"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47" w:type="dxa"/>
          <w:tcBorders>
            <w:left w:val="nil"/>
          </w:tcBorders>
          <w:vAlign w:val="bottom"/>
        </w:tcPr>
        <w:p w14:paraId="1A875C15" w14:textId="77777777" w:rsidR="00350789" w:rsidRPr="00C436F4" w:rsidRDefault="00350789" w:rsidP="00350789">
          <w:pPr>
            <w:pStyle w:val="lfej"/>
            <w:ind w:firstLine="0"/>
            <w:jc w:val="right"/>
            <w:rPr>
              <w:smallCaps/>
              <w:sz w:val="20"/>
              <w:szCs w:val="20"/>
              <w:lang w:val="hu-HU"/>
            </w:rPr>
          </w:pPr>
          <w:r w:rsidRPr="00C436F4">
            <w:rPr>
              <w:smallCaps/>
              <w:sz w:val="20"/>
              <w:szCs w:val="20"/>
              <w:lang w:val="hu-HU"/>
            </w:rPr>
            <w:t>Debreceni Egyetem</w:t>
          </w:r>
        </w:p>
        <w:p w14:paraId="55E4415B" w14:textId="77777777" w:rsidR="00350789" w:rsidRPr="00C436F4" w:rsidRDefault="00350789" w:rsidP="00350789">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14:paraId="30AC34F3" w14:textId="77777777" w:rsidR="00350789" w:rsidRDefault="00350789" w:rsidP="00350789">
          <w:pPr>
            <w:pStyle w:val="lfej"/>
            <w:tabs>
              <w:tab w:val="clear" w:pos="4536"/>
              <w:tab w:val="clear" w:pos="9072"/>
            </w:tabs>
            <w:ind w:firstLine="0"/>
            <w:jc w:val="right"/>
            <w:rPr>
              <w:smallCaps/>
            </w:rPr>
          </w:pPr>
          <w:r w:rsidRPr="00C436F4">
            <w:rPr>
              <w:smallCaps/>
              <w:sz w:val="20"/>
              <w:szCs w:val="20"/>
              <w:lang w:val="hu-HU"/>
            </w:rPr>
            <w:t>Gépészmérnöki Tanszék</w:t>
          </w:r>
        </w:p>
      </w:tc>
    </w:tr>
  </w:tbl>
  <w:p w14:paraId="6DF902FD" w14:textId="77777777" w:rsidR="00350789" w:rsidRPr="00AC1FCD" w:rsidRDefault="00350789" w:rsidP="00350789">
    <w:pPr>
      <w:pStyle w:val="lfej"/>
      <w:ind w:firstLine="0"/>
      <w:jc w:val="center"/>
      <w:rPr>
        <w:smallCaps/>
      </w:rPr>
    </w:pPr>
  </w:p>
  <w:p w14:paraId="04F4864C" w14:textId="77777777" w:rsidR="00373E25" w:rsidRPr="00350789" w:rsidRDefault="00373E25" w:rsidP="00373E2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14:paraId="357631F1" w14:textId="77777777" w:rsidTr="0097444E">
      <w:trPr>
        <w:jc w:val="center"/>
      </w:trPr>
      <w:tc>
        <w:tcPr>
          <w:tcW w:w="1701" w:type="dxa"/>
          <w:tcBorders>
            <w:top w:val="nil"/>
            <w:right w:val="nil"/>
          </w:tcBorders>
          <w:vAlign w:val="bottom"/>
        </w:tcPr>
        <w:p w14:paraId="7CB8029B" w14:textId="77777777"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5D9FE45F" wp14:editId="5A08F763">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14:paraId="3A48E441" w14:textId="77777777"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14:paraId="1969537A" w14:textId="77777777"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14:paraId="78B43C32" w14:textId="77777777"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14:paraId="1266B40F" w14:textId="77777777"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21A32"/>
    <w:rsid w:val="00232094"/>
    <w:rsid w:val="00254565"/>
    <w:rsid w:val="00291D2F"/>
    <w:rsid w:val="002A3D5A"/>
    <w:rsid w:val="002A57CE"/>
    <w:rsid w:val="002B4409"/>
    <w:rsid w:val="00350789"/>
    <w:rsid w:val="00361CCE"/>
    <w:rsid w:val="00373E25"/>
    <w:rsid w:val="003C2C20"/>
    <w:rsid w:val="003D7839"/>
    <w:rsid w:val="003E22A0"/>
    <w:rsid w:val="003F7564"/>
    <w:rsid w:val="0040209F"/>
    <w:rsid w:val="004160D8"/>
    <w:rsid w:val="00492A1C"/>
    <w:rsid w:val="004A3BB5"/>
    <w:rsid w:val="0050332C"/>
    <w:rsid w:val="0050370E"/>
    <w:rsid w:val="00504B46"/>
    <w:rsid w:val="0053373F"/>
    <w:rsid w:val="00535AD8"/>
    <w:rsid w:val="00546769"/>
    <w:rsid w:val="005769B5"/>
    <w:rsid w:val="006215C1"/>
    <w:rsid w:val="00670E19"/>
    <w:rsid w:val="006828F2"/>
    <w:rsid w:val="006856CB"/>
    <w:rsid w:val="006B3CFD"/>
    <w:rsid w:val="006D793C"/>
    <w:rsid w:val="006F1BA9"/>
    <w:rsid w:val="00711492"/>
    <w:rsid w:val="00727008"/>
    <w:rsid w:val="00756E0D"/>
    <w:rsid w:val="00761777"/>
    <w:rsid w:val="00781AE0"/>
    <w:rsid w:val="00802545"/>
    <w:rsid w:val="0081335E"/>
    <w:rsid w:val="00827D5A"/>
    <w:rsid w:val="00846C41"/>
    <w:rsid w:val="00875C85"/>
    <w:rsid w:val="008829E5"/>
    <w:rsid w:val="008C5020"/>
    <w:rsid w:val="008D7C6B"/>
    <w:rsid w:val="008F71A8"/>
    <w:rsid w:val="00904959"/>
    <w:rsid w:val="009248C7"/>
    <w:rsid w:val="009468FA"/>
    <w:rsid w:val="0097444E"/>
    <w:rsid w:val="009A37F3"/>
    <w:rsid w:val="009D5A38"/>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6065F"/>
    <w:rsid w:val="00DC4191"/>
    <w:rsid w:val="00DD4C1E"/>
    <w:rsid w:val="00E3459B"/>
    <w:rsid w:val="00E40C57"/>
    <w:rsid w:val="00E64F0A"/>
    <w:rsid w:val="00E82152"/>
    <w:rsid w:val="00ED5870"/>
    <w:rsid w:val="00F421D9"/>
    <w:rsid w:val="00F62A23"/>
    <w:rsid w:val="00F72BCD"/>
    <w:rsid w:val="00FB4829"/>
    <w:rsid w:val="00FB4987"/>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C684"/>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30.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8C300-0633-4E6D-A080-0299C8C7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1192</Words>
  <Characters>8227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Csonka Tamás</cp:lastModifiedBy>
  <cp:revision>2</cp:revision>
  <dcterms:created xsi:type="dcterms:W3CDTF">2020-03-26T12:37:00Z</dcterms:created>
  <dcterms:modified xsi:type="dcterms:W3CDTF">2020-03-26T12:37:00Z</dcterms:modified>
</cp:coreProperties>
</file>